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4D" w:rsidRPr="00A7751E" w:rsidRDefault="00936B4D" w:rsidP="00936B4D">
      <w:pPr>
        <w:ind w:right="143"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7751E">
        <w:rPr>
          <w:b/>
          <w:bCs/>
          <w:sz w:val="28"/>
          <w:szCs w:val="28"/>
          <w:shd w:val="clear" w:color="auto" w:fill="FFFFFF"/>
        </w:rPr>
        <w:t>Безопасность на водных объектах</w:t>
      </w: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2021 году в результате несоблюдения мер безопасности на льду в целом п</w:t>
      </w:r>
      <w:r w:rsidR="009A3A11">
        <w:rPr>
          <w:bCs/>
          <w:sz w:val="28"/>
          <w:szCs w:val="28"/>
          <w:shd w:val="clear" w:color="auto" w:fill="FFFFFF"/>
        </w:rPr>
        <w:t>о стране погиб 121 человек, в то</w:t>
      </w:r>
      <w:r>
        <w:rPr>
          <w:bCs/>
          <w:sz w:val="28"/>
          <w:szCs w:val="28"/>
          <w:shd w:val="clear" w:color="auto" w:fill="FFFFFF"/>
        </w:rPr>
        <w:t>м числе 14 детей.</w:t>
      </w: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0A3995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Основной причиной гибели несовершеннолетних на водных объектах в зимний и переходный весенний периоды является отсутствие контроля со стороны законных представителей за времяпровождением детей, в том числе за посещением покрытых льдом водоемов.</w:t>
      </w:r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 период паводка очень опасны карьеры, мелкие водоёмы, сообщающиеся протоками. Вода в них поднимается, заполняет водоём, глубина может резко увеличиться, что представляет большую опасность.</w:t>
      </w:r>
    </w:p>
    <w:p w:rsidR="00936B4D" w:rsidRPr="00A46EC6" w:rsidRDefault="00936B4D" w:rsidP="00936B4D">
      <w:pPr>
        <w:ind w:right="14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46EC6">
        <w:rPr>
          <w:b/>
          <w:bCs/>
          <w:sz w:val="28"/>
          <w:szCs w:val="28"/>
          <w:shd w:val="clear" w:color="auto" w:fill="FFFFFF"/>
        </w:rPr>
        <w:t>Уважаемые родители, необходимо разъяснить детям, что в период весеннего паводка и ледохода запрещается: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выходить на водоемы;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переправляться через реку в период ледохода;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подходить близко к реке в местах затора льда;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стоять на обрывистом берегу, подвергающемуся разливу и обвалу;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собираться на мостиках, плотинах и запрудах;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приближаться к ледяным заторам;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отталкивать льдины от берегов;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измерять глубину реки или любого водоема;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ходить по льдинам и кататься на них.</w:t>
      </w:r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Выход детей на лед без присмотра со стороны взрослых, несоблюдение необходимых мер предосторожности значительно повышают риск возникновения несчастных случаев со смертельным исходом.</w:t>
      </w:r>
    </w:p>
    <w:p w:rsidR="00936B4D" w:rsidRDefault="00936B4D" w:rsidP="00936B4D">
      <w:pPr>
        <w:ind w:right="14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97CEF">
        <w:rPr>
          <w:b/>
          <w:bCs/>
          <w:sz w:val="28"/>
          <w:szCs w:val="28"/>
          <w:shd w:val="clear" w:color="auto" w:fill="FFFFFF"/>
        </w:rPr>
        <w:t>Не допускайте выход на лед несовершеннолетних без присмотра со стороны взрослых. Обеспечьте соблюдение необходимых мер предосторожности.</w:t>
      </w:r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/>
          <w:bCs/>
          <w:sz w:val="28"/>
          <w:szCs w:val="28"/>
          <w:shd w:val="clear" w:color="auto" w:fill="FFFFFF"/>
        </w:rPr>
        <w:t>Одновременно обращаем внимание родителей и иных законных представителей</w:t>
      </w:r>
      <w:r w:rsidRPr="00897CEF">
        <w:rPr>
          <w:bCs/>
          <w:sz w:val="28"/>
          <w:szCs w:val="28"/>
          <w:shd w:val="clear" w:color="auto" w:fill="FFFFFF"/>
        </w:rPr>
        <w:t>, что ст. 5.35 Кодекса Российской Федерации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CC6AF2" w:rsidRDefault="00CC6AF2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  <w:r w:rsidRPr="000407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Нефтеюганская межрайонная прокуратура </w:t>
      </w:r>
    </w:p>
    <w:p w:rsidR="00404E81" w:rsidRDefault="00404E81"/>
    <w:sectPr w:rsidR="00404E81" w:rsidSect="00B66D46">
      <w:pgSz w:w="11909" w:h="16834"/>
      <w:pgMar w:top="1134" w:right="567" w:bottom="14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36D09"/>
    <w:multiLevelType w:val="hybridMultilevel"/>
    <w:tmpl w:val="9E583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0"/>
    <w:rsid w:val="00221ED1"/>
    <w:rsid w:val="00404E81"/>
    <w:rsid w:val="00936B4D"/>
    <w:rsid w:val="009A3A11"/>
    <w:rsid w:val="00CC6AF2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B5F7-CDEA-49FA-B099-C7B01A2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2022-05-05T10:38:00Z</dcterms:created>
  <dcterms:modified xsi:type="dcterms:W3CDTF">2022-05-05T10:38:00Z</dcterms:modified>
</cp:coreProperties>
</file>