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B82FE2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56096E" w:rsidRPr="0056096E" w:rsidRDefault="0056096E" w:rsidP="0056096E">
      <w:pPr>
        <w:pStyle w:val="a5"/>
        <w:jc w:val="both"/>
        <w:rPr>
          <w:b/>
          <w:sz w:val="28"/>
          <w:szCs w:val="28"/>
        </w:rPr>
      </w:pPr>
      <w:r w:rsidRPr="0056096E">
        <w:rPr>
          <w:b/>
          <w:sz w:val="28"/>
          <w:szCs w:val="28"/>
        </w:rPr>
        <w:t>Куда обратиться в случае нарушения качества коммунальной услуги</w:t>
      </w:r>
    </w:p>
    <w:p w:rsidR="0056096E" w:rsidRDefault="0056096E" w:rsidP="0056096E">
      <w:pPr>
        <w:pStyle w:val="a5"/>
        <w:jc w:val="both"/>
        <w:rPr>
          <w:sz w:val="28"/>
          <w:szCs w:val="28"/>
        </w:rPr>
      </w:pP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Порядок установления факта предоставления коммунальных услуг ненадлежащего качества урегулирован Правилами предоставления коммунальных услуг собственникам и пользователям помещений в многоквартирных домах и жилых домов (утверждены постановлением Правительства РФ от 06.05.2011 № 354, далее - Правила).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Так, в случае оказания коммунальной услуги ненадлежащего качества (например, низкая температура воздуха в жилом помещении) необходимо уведомить об этом аварийно-диспетчерскую службу исполнителя (управляющей компании, ТСЖ).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Сообщение о нарушении качества коммунальной услуги может быть сделано потребителем в письменной форме или устно (в том числе по телефону) и подлежит обязательной регистрации аварийно-диспетчерской службой.</w:t>
      </w:r>
      <w:r>
        <w:rPr>
          <w:sz w:val="28"/>
          <w:szCs w:val="28"/>
        </w:rPr>
        <w:t xml:space="preserve"> </w:t>
      </w:r>
      <w:r w:rsidRPr="0056096E">
        <w:rPr>
          <w:sz w:val="28"/>
          <w:szCs w:val="28"/>
        </w:rPr>
        <w:t>При этом гражданин обязан сообщить свои фамилию, имя и отчество, точный адрес помещения, где обнаружено нарушение качества коммунальной услуги, и вид такой коммунальной услуги. Сотрудник аварийно-диспетчерской службы обязан сообщить потребителю сведения о лице, принявшем сообщение потребителя (фамилию, имя и отчество), номер, за которым зарегистрировано сообщение потребителя, и время его регистрации.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В случае если сотруднику аварийно-диспетчерской службы исполнителя известны причины нарушения качества коммунальной услуги, он обязан немедленно сообщить об этом обратившемуся потребителю и сделать соответствующую отметку в журнале регистрации сообщений.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В случае если сотруднику аварийно-диспетчерской службы исполнителя не известны причины нарушения качества коммунальной услуги, он обязан согласовать с потребителем дату и время проведения проверки факта нарушения качества коммунальной услуги.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t>Время проведения проверки назначается не позднее 2 часов с момента получения от потребителя сообщения о нарушении качества коммунальной услуги, если с потребителем не согласовано иное время. По окончании проверки составляется акт.</w:t>
      </w:r>
    </w:p>
    <w:p w:rsidR="0056096E" w:rsidRPr="0056096E" w:rsidRDefault="0056096E" w:rsidP="0056096E">
      <w:pPr>
        <w:pStyle w:val="a5"/>
        <w:ind w:firstLine="708"/>
        <w:jc w:val="both"/>
        <w:rPr>
          <w:sz w:val="28"/>
          <w:szCs w:val="28"/>
        </w:rPr>
      </w:pPr>
      <w:r w:rsidRPr="0056096E">
        <w:rPr>
          <w:sz w:val="28"/>
          <w:szCs w:val="28"/>
        </w:rPr>
        <w:lastRenderedPageBreak/>
        <w:t>Обжаловать де</w:t>
      </w:r>
      <w:bookmarkStart w:id="0" w:name="_GoBack"/>
      <w:bookmarkEnd w:id="0"/>
      <w:r w:rsidRPr="0056096E">
        <w:rPr>
          <w:sz w:val="28"/>
          <w:szCs w:val="28"/>
        </w:rPr>
        <w:t>йствия (бездействие) исполнителя коммунальной услуги, управляющей организации, товарищества или кооператива можно в органы государственной жилищной инспекции, прокуратуру. </w:t>
      </w:r>
    </w:p>
    <w:p w:rsidR="00025AC6" w:rsidRPr="0056096E" w:rsidRDefault="00025AC6" w:rsidP="0056096E">
      <w:pPr>
        <w:pStyle w:val="a5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E2" w:rsidRDefault="00B82FE2" w:rsidP="000F3FFC">
      <w:r>
        <w:separator/>
      </w:r>
    </w:p>
  </w:endnote>
  <w:endnote w:type="continuationSeparator" w:id="0">
    <w:p w:rsidR="00B82FE2" w:rsidRDefault="00B82FE2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E2" w:rsidRDefault="00B82FE2" w:rsidP="000F3FFC">
      <w:r>
        <w:separator/>
      </w:r>
    </w:p>
  </w:footnote>
  <w:footnote w:type="continuationSeparator" w:id="0">
    <w:p w:rsidR="00B82FE2" w:rsidRDefault="00B82FE2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096E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82FE2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DD0940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88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A033-8205-49D7-8CF7-DDF08DC4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116</cp:revision>
  <cp:lastPrinted>2019-08-25T10:26:00Z</cp:lastPrinted>
  <dcterms:created xsi:type="dcterms:W3CDTF">2013-01-22T06:30:00Z</dcterms:created>
  <dcterms:modified xsi:type="dcterms:W3CDTF">2020-04-22T09:32:00Z</dcterms:modified>
</cp:coreProperties>
</file>