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2E1C07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FB7FC8" w:rsidRPr="00FB7FC8" w:rsidRDefault="00FB7FC8" w:rsidP="00FB7FC8">
      <w:pPr>
        <w:pStyle w:val="a5"/>
        <w:jc w:val="both"/>
        <w:rPr>
          <w:b/>
          <w:sz w:val="28"/>
          <w:szCs w:val="28"/>
        </w:rPr>
      </w:pPr>
      <w:r w:rsidRPr="00FB7FC8">
        <w:rPr>
          <w:b/>
          <w:sz w:val="28"/>
          <w:szCs w:val="28"/>
        </w:rPr>
        <w:t>О порядке оказания гражданам медицинской помощи в условиях пандемии по коронавирусу</w:t>
      </w:r>
    </w:p>
    <w:p w:rsidR="00FB7FC8" w:rsidRPr="00FB7FC8" w:rsidRDefault="00FB7FC8" w:rsidP="00FB7FC8">
      <w:pPr>
        <w:pStyle w:val="a5"/>
        <w:jc w:val="both"/>
        <w:rPr>
          <w:b/>
          <w:sz w:val="28"/>
          <w:szCs w:val="28"/>
        </w:rPr>
      </w:pPr>
    </w:p>
    <w:p w:rsidR="00FB7FC8" w:rsidRPr="00FB7FC8" w:rsidRDefault="00FB7FC8" w:rsidP="00FB7FC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FB7FC8">
        <w:rPr>
          <w:sz w:val="28"/>
          <w:szCs w:val="28"/>
        </w:rPr>
        <w:t>8.04.2020 Министерство здравоохранения Р</w:t>
      </w:r>
      <w:r>
        <w:rPr>
          <w:sz w:val="28"/>
          <w:szCs w:val="28"/>
        </w:rPr>
        <w:t>оссийской Федерации опуб</w:t>
      </w:r>
      <w:r w:rsidRPr="00FB7FC8">
        <w:rPr>
          <w:sz w:val="28"/>
          <w:szCs w:val="28"/>
        </w:rPr>
        <w:t>ликовало разъяснения относительно оказания плановой медицинской помощи.</w:t>
      </w:r>
    </w:p>
    <w:p w:rsidR="00FB7FC8" w:rsidRPr="00FB7FC8" w:rsidRDefault="00FB7FC8" w:rsidP="00FB7FC8">
      <w:pPr>
        <w:pStyle w:val="a5"/>
        <w:ind w:firstLine="708"/>
        <w:jc w:val="both"/>
        <w:rPr>
          <w:sz w:val="28"/>
          <w:szCs w:val="28"/>
        </w:rPr>
      </w:pPr>
      <w:r w:rsidRPr="00FB7FC8">
        <w:rPr>
          <w:sz w:val="28"/>
          <w:szCs w:val="28"/>
        </w:rPr>
        <w:t>Так, Министерство отмечает, что несмотря на сложившуюся эпидемиологическую обстановку, оказание медицинской помощи гражданам медицинскими учреждениями всех систем здравоохранения продолжается. Экстренная медицинская помощь оказывается в полном объеме и безотлагательно.</w:t>
      </w:r>
    </w:p>
    <w:p w:rsidR="00FB7FC8" w:rsidRPr="00FB7FC8" w:rsidRDefault="00FB7FC8" w:rsidP="00FB7FC8">
      <w:pPr>
        <w:pStyle w:val="a5"/>
        <w:ind w:firstLine="708"/>
        <w:jc w:val="both"/>
        <w:rPr>
          <w:sz w:val="28"/>
          <w:szCs w:val="28"/>
        </w:rPr>
      </w:pPr>
      <w:r w:rsidRPr="00FB7FC8">
        <w:rPr>
          <w:sz w:val="28"/>
          <w:szCs w:val="28"/>
        </w:rPr>
        <w:t>В то же время, в связи с необходимостью организации оказания медицинской помощи большому числу пациентов с коронавирусной инфекцией, Минздравом России принято решение по временному изменению действующих порядков организации оказания медпомощи.</w:t>
      </w:r>
    </w:p>
    <w:p w:rsidR="00FB7FC8" w:rsidRPr="00FB7FC8" w:rsidRDefault="00FB7FC8" w:rsidP="00FB7FC8">
      <w:pPr>
        <w:pStyle w:val="a5"/>
        <w:ind w:firstLine="708"/>
        <w:jc w:val="both"/>
        <w:rPr>
          <w:sz w:val="28"/>
          <w:szCs w:val="28"/>
        </w:rPr>
      </w:pPr>
      <w:r w:rsidRPr="00FB7FC8">
        <w:rPr>
          <w:sz w:val="28"/>
          <w:szCs w:val="28"/>
        </w:rPr>
        <w:t>К примеру, в соответствии с приказом Минздрава России от 19.03.2020 № 198н, руководству медицинских организаций рекомендовано рассмотреть возможность переноса сроков оказания плановой медицинской помощи в стационарных условиях, при этом медицинская помощь пациентам с онкологическими заболеваниями, болезнями сердечно-сосудистой и эндокринной системы, а также находящимся на заместительной почечной терапии, будет оказываться в полном объеме.</w:t>
      </w:r>
    </w:p>
    <w:p w:rsidR="00FB7FC8" w:rsidRPr="00FB7FC8" w:rsidRDefault="00FB7FC8" w:rsidP="00FB7FC8">
      <w:pPr>
        <w:pStyle w:val="a5"/>
        <w:ind w:firstLine="708"/>
        <w:jc w:val="both"/>
        <w:rPr>
          <w:sz w:val="28"/>
          <w:szCs w:val="28"/>
        </w:rPr>
      </w:pPr>
      <w:r w:rsidRPr="00FB7FC8">
        <w:rPr>
          <w:sz w:val="28"/>
          <w:szCs w:val="28"/>
        </w:rPr>
        <w:t>Вместе с тем, в случае, если нет угрозы жизни и здоровью пациента, в целях безопасности самих пациентов и медицинских работников, Минздрав России рекомендует гражданам перенести сроки обращения за медицинской помощью в плановой форме как в амбулаторном, так и в стационарном сегментах.</w:t>
      </w:r>
    </w:p>
    <w:p w:rsidR="00FB7FC8" w:rsidRPr="00FB7FC8" w:rsidRDefault="00FB7FC8" w:rsidP="00FB7FC8">
      <w:pPr>
        <w:pStyle w:val="a5"/>
        <w:ind w:firstLine="708"/>
        <w:jc w:val="both"/>
        <w:rPr>
          <w:sz w:val="28"/>
          <w:szCs w:val="28"/>
        </w:rPr>
      </w:pPr>
      <w:r w:rsidRPr="00FB7FC8">
        <w:rPr>
          <w:sz w:val="28"/>
          <w:szCs w:val="28"/>
        </w:rPr>
        <w:t>Кроме того, как отмечает Минздрав России, в соответствии с Постановлением Правительства РФ от 03.04.2020 № 432 в целях обеспечения безопасности пациентов временно приостановлены диспансеризация и профилактические осмотры.</w:t>
      </w:r>
    </w:p>
    <w:p w:rsidR="00AB399A" w:rsidRDefault="00AB399A" w:rsidP="009F7F08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FC55F9" w:rsidRDefault="00AB399A" w:rsidP="009F7F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07" w:rsidRDefault="002E1C07" w:rsidP="000F3FFC">
      <w:r>
        <w:separator/>
      </w:r>
    </w:p>
  </w:endnote>
  <w:endnote w:type="continuationSeparator" w:id="0">
    <w:p w:rsidR="002E1C07" w:rsidRDefault="002E1C07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07" w:rsidRDefault="002E1C07" w:rsidP="000F3FFC">
      <w:r>
        <w:separator/>
      </w:r>
    </w:p>
  </w:footnote>
  <w:footnote w:type="continuationSeparator" w:id="0">
    <w:p w:rsidR="002E1C07" w:rsidRDefault="002E1C07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3507A"/>
    <w:rsid w:val="00052F2B"/>
    <w:rsid w:val="00090731"/>
    <w:rsid w:val="000C6329"/>
    <w:rsid w:val="000C73C8"/>
    <w:rsid w:val="000E1C9C"/>
    <w:rsid w:val="000F3FFC"/>
    <w:rsid w:val="000F43B3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E090F"/>
    <w:rsid w:val="00245DD9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A52BD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731F"/>
    <w:rsid w:val="0072259F"/>
    <w:rsid w:val="007569B8"/>
    <w:rsid w:val="00766F5C"/>
    <w:rsid w:val="007810BC"/>
    <w:rsid w:val="0078297C"/>
    <w:rsid w:val="007C6357"/>
    <w:rsid w:val="007D3543"/>
    <w:rsid w:val="007D36B7"/>
    <w:rsid w:val="007E3997"/>
    <w:rsid w:val="007E75A0"/>
    <w:rsid w:val="007F3D68"/>
    <w:rsid w:val="007F5583"/>
    <w:rsid w:val="00826693"/>
    <w:rsid w:val="008347CF"/>
    <w:rsid w:val="008563C2"/>
    <w:rsid w:val="008602B4"/>
    <w:rsid w:val="008B0CF6"/>
    <w:rsid w:val="008D1C98"/>
    <w:rsid w:val="008E1F41"/>
    <w:rsid w:val="008E5A8E"/>
    <w:rsid w:val="0093251B"/>
    <w:rsid w:val="00942639"/>
    <w:rsid w:val="009438CE"/>
    <w:rsid w:val="00951F3B"/>
    <w:rsid w:val="0095472E"/>
    <w:rsid w:val="009A53A7"/>
    <w:rsid w:val="009E489D"/>
    <w:rsid w:val="009F7F08"/>
    <w:rsid w:val="00A11DCE"/>
    <w:rsid w:val="00A20D6F"/>
    <w:rsid w:val="00A248F2"/>
    <w:rsid w:val="00A40916"/>
    <w:rsid w:val="00A64079"/>
    <w:rsid w:val="00AB399A"/>
    <w:rsid w:val="00AD4296"/>
    <w:rsid w:val="00AE5848"/>
    <w:rsid w:val="00B10343"/>
    <w:rsid w:val="00B61096"/>
    <w:rsid w:val="00B672FA"/>
    <w:rsid w:val="00B9198F"/>
    <w:rsid w:val="00BA50F8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73BD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68C41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052C-97FE-4CA6-9A3E-6F4FFA61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94</cp:revision>
  <cp:lastPrinted>2019-08-25T10:26:00Z</cp:lastPrinted>
  <dcterms:created xsi:type="dcterms:W3CDTF">2013-01-22T06:30:00Z</dcterms:created>
  <dcterms:modified xsi:type="dcterms:W3CDTF">2020-04-21T14:12:00Z</dcterms:modified>
</cp:coreProperties>
</file>